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0DBBC" w14:textId="77777777" w:rsidR="00423EF5" w:rsidRDefault="00000000">
      <w:pPr>
        <w:pStyle w:val="Heading1"/>
      </w:pPr>
      <w:r>
        <w:t>Loan Validation Project</w:t>
      </w:r>
    </w:p>
    <w:p w14:paraId="177A822F" w14:textId="77777777" w:rsidR="00423EF5" w:rsidRDefault="00000000">
      <w:pPr>
        <w:pStyle w:val="Heading2"/>
      </w:pPr>
      <w:r>
        <w:t>Backlog Grooming Meeting Minutes – October 6, 2025</w:t>
      </w:r>
    </w:p>
    <w:p w14:paraId="51E0F21B" w14:textId="77777777" w:rsidR="00423EF5" w:rsidRDefault="00000000">
      <w:pPr>
        <w:pStyle w:val="Heading3"/>
      </w:pPr>
      <w:r>
        <w:t>Attendees:</w:t>
      </w:r>
    </w:p>
    <w:p w14:paraId="3DB4D604" w14:textId="77777777" w:rsidR="00423EF5" w:rsidRDefault="00000000">
      <w:pPr>
        <w:pStyle w:val="ListBullet"/>
      </w:pPr>
      <w:r>
        <w:t>Ernesto Blanco</w:t>
      </w:r>
    </w:p>
    <w:p w14:paraId="5D8339FB" w14:textId="77777777" w:rsidR="00423EF5" w:rsidRDefault="00000000">
      <w:pPr>
        <w:pStyle w:val="ListBullet"/>
      </w:pPr>
      <w:r>
        <w:t>Carlos</w:t>
      </w:r>
    </w:p>
    <w:p w14:paraId="0E544CEB" w14:textId="77777777" w:rsidR="00423EF5" w:rsidRDefault="00000000">
      <w:pPr>
        <w:pStyle w:val="ListBullet"/>
      </w:pPr>
      <w:r>
        <w:t>Luis</w:t>
      </w:r>
    </w:p>
    <w:p w14:paraId="53179B14" w14:textId="77777777" w:rsidR="00423EF5" w:rsidRDefault="00000000">
      <w:pPr>
        <w:pStyle w:val="ListBullet"/>
      </w:pPr>
      <w:r>
        <w:t>Chris</w:t>
      </w:r>
    </w:p>
    <w:p w14:paraId="4BA52196" w14:textId="77777777" w:rsidR="00423EF5" w:rsidRDefault="00000000">
      <w:pPr>
        <w:pStyle w:val="ListBullet"/>
      </w:pPr>
      <w:r>
        <w:t>Miguel</w:t>
      </w:r>
    </w:p>
    <w:p w14:paraId="190650BC" w14:textId="77777777" w:rsidR="00423EF5" w:rsidRDefault="00000000">
      <w:pPr>
        <w:pStyle w:val="Heading3"/>
      </w:pPr>
      <w:r>
        <w:t>1. Meeting Objective</w:t>
      </w:r>
    </w:p>
    <w:p w14:paraId="2253FC96" w14:textId="77777777" w:rsidR="00423EF5" w:rsidRDefault="00000000">
      <w:r>
        <w:t>To review and refine the current sprint backlog items, evaluate progress on OCR validation and fraud detection heuristics, and plan adjustments for upcoming sprint stories based on the latest integration feedback.</w:t>
      </w:r>
    </w:p>
    <w:p w14:paraId="0B0DDA7E" w14:textId="77777777" w:rsidR="00423EF5" w:rsidRDefault="00000000">
      <w:pPr>
        <w:pStyle w:val="Heading3"/>
      </w:pPr>
      <w:r>
        <w:t>2. Discussion Summary</w:t>
      </w:r>
    </w:p>
    <w:p w14:paraId="2D83B8A4" w14:textId="77777777" w:rsidR="00423EF5" w:rsidRDefault="00000000">
      <w:pPr>
        <w:pStyle w:val="ListNumber"/>
      </w:pPr>
      <w:r>
        <w:t>a. OCR &amp; Data Pipeline Updates</w:t>
      </w:r>
    </w:p>
    <w:p w14:paraId="314F2D24" w14:textId="77777777" w:rsidR="00423EF5" w:rsidRDefault="00000000">
      <w:r>
        <w:t>Ernesto confirmed continued validation of OCR outputs on the expanded dataset; identified minor inconsistencies in form-field alignment.</w:t>
      </w:r>
    </w:p>
    <w:p w14:paraId="45839572" w14:textId="77777777" w:rsidR="00423EF5" w:rsidRDefault="00000000">
      <w:r>
        <w:t>Carlos confirmed stable performance of the MCP (Master Control Process) API integration with IRS and DMV modules.</w:t>
      </w:r>
    </w:p>
    <w:p w14:paraId="6409084F" w14:textId="77777777" w:rsidR="00423EF5" w:rsidRDefault="00000000">
      <w:r>
        <w:t>Luis is optimizing data storage efficiency within the secure S3-like environment.</w:t>
      </w:r>
    </w:p>
    <w:p w14:paraId="4990ACFE" w14:textId="77777777" w:rsidR="00423EF5" w:rsidRDefault="00000000">
      <w:r>
        <w:t>Chris is refining the orchestration logging and expanding unit tests for error handling.</w:t>
      </w:r>
    </w:p>
    <w:p w14:paraId="4E497480" w14:textId="77777777" w:rsidR="00423EF5" w:rsidRDefault="00000000">
      <w:r>
        <w:t>Miguel suggested adding a preprocessing step for address normalization before fraud heuristics are applied.</w:t>
      </w:r>
    </w:p>
    <w:p w14:paraId="73071F60" w14:textId="77777777" w:rsidR="00423EF5" w:rsidRDefault="00000000">
      <w:pPr>
        <w:pStyle w:val="ListNumber"/>
      </w:pPr>
      <w:r>
        <w:t>b. Fraud Detection Heuristics</w:t>
      </w:r>
    </w:p>
    <w:p w14:paraId="734B8DA6" w14:textId="77777777" w:rsidR="00423EF5" w:rsidRDefault="00000000">
      <w:r>
        <w:t>Ernesto proposed an additional rule: cross-verify employer EIN with reported business address through IRS data.</w:t>
      </w:r>
    </w:p>
    <w:p w14:paraId="3486092C" w14:textId="77777777" w:rsidR="00423EF5" w:rsidRDefault="00000000">
      <w:r>
        <w:t>Team reviewed the performance of the “mismatched tax ID vs address” rule—producing strong precision but moderate recall.</w:t>
      </w:r>
    </w:p>
    <w:p w14:paraId="151ABE2B" w14:textId="77777777" w:rsidR="00423EF5" w:rsidRDefault="00000000">
      <w:r>
        <w:t>Plan to integrate probabilistic thresholds for multi-rule evaluation (Trust Index 2.0 draft).</w:t>
      </w:r>
    </w:p>
    <w:p w14:paraId="3DFE41A7" w14:textId="77777777" w:rsidR="00423EF5" w:rsidRDefault="00000000">
      <w:pPr>
        <w:pStyle w:val="ListNumber"/>
      </w:pPr>
      <w:r>
        <w:t>c. Documentation &amp; QA</w:t>
      </w:r>
    </w:p>
    <w:p w14:paraId="5E2968D3" w14:textId="77777777" w:rsidR="00423EF5" w:rsidRDefault="00000000">
      <w:r>
        <w:t>Ernesto updated the QA checklist to include validation of DMV-IRS data consistency logs.</w:t>
      </w:r>
    </w:p>
    <w:p w14:paraId="75A75997" w14:textId="77777777" w:rsidR="00423EF5" w:rsidRDefault="00000000">
      <w:r>
        <w:lastRenderedPageBreak/>
        <w:t>Carlos proposed a new documentation flow diagram for the Fraud Rule Engine lifecycle.</w:t>
      </w:r>
    </w:p>
    <w:p w14:paraId="3024E81F" w14:textId="77777777" w:rsidR="00423EF5" w:rsidRDefault="00000000">
      <w:r>
        <w:t>All agreed to finalize the architecture flow updates before the mid-sprint review.</w:t>
      </w:r>
    </w:p>
    <w:p w14:paraId="12E9C741" w14:textId="77777777" w:rsidR="00423EF5" w:rsidRDefault="00000000">
      <w:pPr>
        <w:pStyle w:val="Heading3"/>
      </w:pPr>
      <w:r>
        <w:t>3. Action Items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423EF5" w14:paraId="0DCCFFAA" w14:textId="77777777">
        <w:tc>
          <w:tcPr>
            <w:tcW w:w="2880" w:type="dxa"/>
          </w:tcPr>
          <w:p w14:paraId="2D8DC1DC" w14:textId="77777777" w:rsidR="00423EF5" w:rsidRDefault="00000000">
            <w:r>
              <w:t>Task</w:t>
            </w:r>
          </w:p>
        </w:tc>
        <w:tc>
          <w:tcPr>
            <w:tcW w:w="2880" w:type="dxa"/>
          </w:tcPr>
          <w:p w14:paraId="3252E612" w14:textId="77777777" w:rsidR="00423EF5" w:rsidRDefault="00000000">
            <w:r>
              <w:t>Owner</w:t>
            </w:r>
          </w:p>
        </w:tc>
        <w:tc>
          <w:tcPr>
            <w:tcW w:w="2880" w:type="dxa"/>
          </w:tcPr>
          <w:p w14:paraId="31510F84" w14:textId="3BD46C68" w:rsidR="00423EF5" w:rsidRDefault="00423EF5"/>
        </w:tc>
      </w:tr>
      <w:tr w:rsidR="00423EF5" w14:paraId="21D2B760" w14:textId="77777777">
        <w:tc>
          <w:tcPr>
            <w:tcW w:w="2880" w:type="dxa"/>
          </w:tcPr>
          <w:p w14:paraId="0C78E5E4" w14:textId="77777777" w:rsidR="00423EF5" w:rsidRDefault="00000000">
            <w:r>
              <w:t>Continue OCR dataset validation and record new anomalies</w:t>
            </w:r>
          </w:p>
        </w:tc>
        <w:tc>
          <w:tcPr>
            <w:tcW w:w="2880" w:type="dxa"/>
          </w:tcPr>
          <w:p w14:paraId="15181A19" w14:textId="77777777" w:rsidR="00423EF5" w:rsidRDefault="00000000">
            <w:r>
              <w:t>Ernesto</w:t>
            </w:r>
          </w:p>
        </w:tc>
        <w:tc>
          <w:tcPr>
            <w:tcW w:w="2880" w:type="dxa"/>
          </w:tcPr>
          <w:p w14:paraId="58ADE262" w14:textId="5F4FB80F" w:rsidR="00423EF5" w:rsidRDefault="00423EF5"/>
        </w:tc>
      </w:tr>
      <w:tr w:rsidR="00423EF5" w14:paraId="1ECDFD1B" w14:textId="77777777">
        <w:tc>
          <w:tcPr>
            <w:tcW w:w="2880" w:type="dxa"/>
          </w:tcPr>
          <w:p w14:paraId="2BD19553" w14:textId="77777777" w:rsidR="00423EF5" w:rsidRDefault="00000000">
            <w:r>
              <w:t>Implement EIN-Address fraud rule and log accuracy metrics</w:t>
            </w:r>
          </w:p>
        </w:tc>
        <w:tc>
          <w:tcPr>
            <w:tcW w:w="2880" w:type="dxa"/>
          </w:tcPr>
          <w:p w14:paraId="225A5484" w14:textId="77777777" w:rsidR="00423EF5" w:rsidRDefault="00000000">
            <w:r>
              <w:t>Ernesto &amp; Miguel</w:t>
            </w:r>
          </w:p>
        </w:tc>
        <w:tc>
          <w:tcPr>
            <w:tcW w:w="2880" w:type="dxa"/>
          </w:tcPr>
          <w:p w14:paraId="7E690ABD" w14:textId="1054EEF8" w:rsidR="00423EF5" w:rsidRDefault="00423EF5"/>
        </w:tc>
      </w:tr>
      <w:tr w:rsidR="00423EF5" w14:paraId="4286FCFE" w14:textId="77777777">
        <w:tc>
          <w:tcPr>
            <w:tcW w:w="2880" w:type="dxa"/>
          </w:tcPr>
          <w:p w14:paraId="5F73C5CE" w14:textId="77777777" w:rsidR="00423EF5" w:rsidRDefault="00000000">
            <w:r>
              <w:t>Refactor DMV API response handler for better error recovery</w:t>
            </w:r>
          </w:p>
        </w:tc>
        <w:tc>
          <w:tcPr>
            <w:tcW w:w="2880" w:type="dxa"/>
          </w:tcPr>
          <w:p w14:paraId="7778573C" w14:textId="77777777" w:rsidR="00423EF5" w:rsidRDefault="00000000">
            <w:r>
              <w:t>Carlos</w:t>
            </w:r>
          </w:p>
        </w:tc>
        <w:tc>
          <w:tcPr>
            <w:tcW w:w="2880" w:type="dxa"/>
          </w:tcPr>
          <w:p w14:paraId="5EB78C1C" w14:textId="25605991" w:rsidR="00423EF5" w:rsidRDefault="00423EF5"/>
        </w:tc>
      </w:tr>
      <w:tr w:rsidR="00423EF5" w14:paraId="419C7D77" w14:textId="77777777">
        <w:tc>
          <w:tcPr>
            <w:tcW w:w="2880" w:type="dxa"/>
          </w:tcPr>
          <w:p w14:paraId="4FA4688D" w14:textId="77777777" w:rsidR="00423EF5" w:rsidRDefault="00000000">
            <w:r>
              <w:t>Add address normalization step to pre-processing pipeline</w:t>
            </w:r>
          </w:p>
        </w:tc>
        <w:tc>
          <w:tcPr>
            <w:tcW w:w="2880" w:type="dxa"/>
          </w:tcPr>
          <w:p w14:paraId="714BBF9D" w14:textId="77777777" w:rsidR="00423EF5" w:rsidRDefault="00000000">
            <w:r>
              <w:t>Luis</w:t>
            </w:r>
          </w:p>
        </w:tc>
        <w:tc>
          <w:tcPr>
            <w:tcW w:w="2880" w:type="dxa"/>
          </w:tcPr>
          <w:p w14:paraId="0202D470" w14:textId="7C58CF5D" w:rsidR="00423EF5" w:rsidRDefault="00423EF5"/>
        </w:tc>
      </w:tr>
      <w:tr w:rsidR="00423EF5" w14:paraId="02BC8A24" w14:textId="77777777">
        <w:tc>
          <w:tcPr>
            <w:tcW w:w="2880" w:type="dxa"/>
          </w:tcPr>
          <w:p w14:paraId="2B862197" w14:textId="77777777" w:rsidR="00423EF5" w:rsidRDefault="00000000">
            <w:r>
              <w:t>Update technical architecture diagram with latest rule flow</w:t>
            </w:r>
          </w:p>
        </w:tc>
        <w:tc>
          <w:tcPr>
            <w:tcW w:w="2880" w:type="dxa"/>
          </w:tcPr>
          <w:p w14:paraId="53C362CA" w14:textId="77777777" w:rsidR="00423EF5" w:rsidRDefault="00000000">
            <w:r>
              <w:t>Chris</w:t>
            </w:r>
          </w:p>
        </w:tc>
        <w:tc>
          <w:tcPr>
            <w:tcW w:w="2880" w:type="dxa"/>
          </w:tcPr>
          <w:p w14:paraId="09B1BD6C" w14:textId="76180BC2" w:rsidR="00423EF5" w:rsidRDefault="00423EF5"/>
        </w:tc>
      </w:tr>
    </w:tbl>
    <w:p w14:paraId="160C3982" w14:textId="77777777" w:rsidR="00423EF5" w:rsidRDefault="00000000">
      <w:pPr>
        <w:pStyle w:val="Heading3"/>
      </w:pPr>
      <w:r>
        <w:t>4. Next Steps</w:t>
      </w:r>
    </w:p>
    <w:p w14:paraId="6E06ED11" w14:textId="77777777" w:rsidR="00423EF5" w:rsidRDefault="00000000">
      <w:r>
        <w:t>• Conduct internal review of updated OCR validation results.</w:t>
      </w:r>
    </w:p>
    <w:p w14:paraId="1AC1A8E7" w14:textId="77777777" w:rsidR="00423EF5" w:rsidRDefault="00000000">
      <w:r>
        <w:t>• Test new fraud rule against full validation dataset.</w:t>
      </w:r>
    </w:p>
    <w:p w14:paraId="127965FC" w14:textId="77777777" w:rsidR="00423EF5" w:rsidRDefault="00000000">
      <w:r>
        <w:t>• Prepare preliminary Trust Index evaluation metrics for Sprint 5 Planning.</w:t>
      </w:r>
    </w:p>
    <w:p w14:paraId="77ABCBCE" w14:textId="4305427C" w:rsidR="00423EF5" w:rsidRDefault="00423EF5"/>
    <w:sectPr w:rsidR="00423EF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6634793">
    <w:abstractNumId w:val="8"/>
  </w:num>
  <w:num w:numId="2" w16cid:durableId="354160577">
    <w:abstractNumId w:val="6"/>
  </w:num>
  <w:num w:numId="3" w16cid:durableId="877397963">
    <w:abstractNumId w:val="5"/>
  </w:num>
  <w:num w:numId="4" w16cid:durableId="1331979146">
    <w:abstractNumId w:val="4"/>
  </w:num>
  <w:num w:numId="5" w16cid:durableId="459423659">
    <w:abstractNumId w:val="7"/>
  </w:num>
  <w:num w:numId="6" w16cid:durableId="584151793">
    <w:abstractNumId w:val="3"/>
  </w:num>
  <w:num w:numId="7" w16cid:durableId="1647128314">
    <w:abstractNumId w:val="2"/>
  </w:num>
  <w:num w:numId="8" w16cid:durableId="420878603">
    <w:abstractNumId w:val="1"/>
  </w:num>
  <w:num w:numId="9" w16cid:durableId="1952978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2455"/>
    <w:rsid w:val="0015074B"/>
    <w:rsid w:val="0029639D"/>
    <w:rsid w:val="00326F90"/>
    <w:rsid w:val="00423EF5"/>
    <w:rsid w:val="00471F0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4428C5"/>
  <w14:defaultImageDpi w14:val="300"/>
  <w15:docId w15:val="{F46612AF-0EB7-4E92-A4FF-5DEC8A4F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2025-10-07T03:20:00Z</dcterms:modified>
  <cp:category/>
</cp:coreProperties>
</file>